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572B0" w14:textId="77777777" w:rsidR="00632463" w:rsidRDefault="00632463" w:rsidP="00632463">
      <w:pPr>
        <w:spacing w:after="29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Hoe kan je als school de resultaten interpreteren?</w:t>
      </w:r>
      <w:r>
        <w:rPr>
          <w:rFonts w:ascii="Times" w:eastAsia="Times" w:hAnsi="Times" w:cs="Times"/>
          <w:b/>
          <w:bCs/>
          <w:sz w:val="24"/>
          <w:szCs w:val="24"/>
        </w:rPr>
        <w:br/>
      </w:r>
      <w:r>
        <w:rPr>
          <w:rFonts w:ascii="Times" w:hAnsi="Times"/>
          <w:b/>
          <w:bCs/>
          <w:sz w:val="24"/>
          <w:szCs w:val="24"/>
        </w:rPr>
        <w:t>1. Vervoerswijze (hoe vaak lopen, fietsen, auto)</w:t>
      </w:r>
    </w:p>
    <w:p w14:paraId="59AD7818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Interpretatie:</w:t>
      </w:r>
      <w:r>
        <w:rPr>
          <w:rFonts w:ascii="Times" w:hAnsi="Times"/>
          <w:sz w:val="24"/>
          <w:szCs w:val="24"/>
        </w:rPr>
        <w:t xml:space="preserve"> Geeft een beeld van het aandeel actieve vervoerswijzen (lopen/fietsen) versus autovervoer.</w:t>
      </w:r>
    </w:p>
    <w:p w14:paraId="6EE5065C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Conclusies:</w:t>
      </w:r>
    </w:p>
    <w:p w14:paraId="6331E8DD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Als veel kinderen met de auto komen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kans om actief vervoer te stimuleren (fietstrainingen, </w:t>
      </w:r>
      <w:proofErr w:type="spellStart"/>
      <w:r>
        <w:rPr>
          <w:rFonts w:ascii="Times" w:hAnsi="Times"/>
          <w:sz w:val="24"/>
          <w:szCs w:val="24"/>
        </w:rPr>
        <w:t>loopbus</w:t>
      </w:r>
      <w:proofErr w:type="spellEnd"/>
      <w:r>
        <w:rPr>
          <w:rFonts w:ascii="Times" w:hAnsi="Times"/>
          <w:sz w:val="24"/>
          <w:szCs w:val="24"/>
        </w:rPr>
        <w:t>, communicatie naar ouders).</w:t>
      </w:r>
    </w:p>
    <w:p w14:paraId="0CBF406D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Als er al veel lopers/fietsers zijn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school kan dit positief bevestigen en laten zien dat de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aansluit bij huidige gewoontes.</w:t>
      </w:r>
    </w:p>
    <w:p w14:paraId="20175CC8" w14:textId="77777777" w:rsidR="00632463" w:rsidRDefault="00632463" w:rsidP="00632463">
      <w:pPr>
        <w:rPr>
          <w:rFonts w:ascii="Times" w:eastAsia="Times" w:hAnsi="Times" w:cs="Times"/>
          <w:color w:val="808080"/>
          <w:sz w:val="24"/>
          <w:szCs w:val="24"/>
        </w:rPr>
      </w:pPr>
    </w:p>
    <w:p w14:paraId="3B4F2D90" w14:textId="77777777" w:rsidR="00632463" w:rsidRDefault="00632463" w:rsidP="00632463">
      <w:pPr>
        <w:spacing w:after="29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2. Zelfstandigheid (mogen kinderen zelf lopen/fietsen?)</w:t>
      </w:r>
    </w:p>
    <w:p w14:paraId="6793BD09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Interpretatie:</w:t>
      </w:r>
      <w:r>
        <w:rPr>
          <w:rFonts w:ascii="Times" w:hAnsi="Times"/>
          <w:sz w:val="24"/>
          <w:szCs w:val="24"/>
        </w:rPr>
        <w:t xml:space="preserve"> Laat zien hoeveel vertrouwen ouders hebben in de veiligheid en zelfstandigheid van hun kinderen.</w:t>
      </w:r>
    </w:p>
    <w:p w14:paraId="29C7E64D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Conclusies:</w:t>
      </w:r>
    </w:p>
    <w:p w14:paraId="74DADE41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Hoog aandeel zelfstandig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routes worden als redelijk veilig ervaren, ouders vertrouwen hun kind.</w:t>
      </w:r>
    </w:p>
    <w:p w14:paraId="0B8D4BFE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Laag aandeel zelfstandig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signalen dat ouders veiligheid of verkeersdruk als belemmering ervaren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aanknopingspunt voor maatregelen.</w:t>
      </w:r>
    </w:p>
    <w:p w14:paraId="46A903CC" w14:textId="77777777" w:rsidR="00632463" w:rsidRDefault="00632463" w:rsidP="00632463">
      <w:pPr>
        <w:rPr>
          <w:rFonts w:ascii="Times" w:eastAsia="Times" w:hAnsi="Times" w:cs="Times"/>
          <w:color w:val="808080"/>
          <w:sz w:val="24"/>
          <w:szCs w:val="24"/>
        </w:rPr>
      </w:pPr>
    </w:p>
    <w:p w14:paraId="5D038F9C" w14:textId="77777777" w:rsidR="00632463" w:rsidRDefault="00632463" w:rsidP="00632463">
      <w:pPr>
        <w:spacing w:after="29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3. Perceptie verkeersveiligheid route naar school</w:t>
      </w:r>
    </w:p>
    <w:p w14:paraId="6CA94017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Interpretatie:</w:t>
      </w:r>
      <w:r>
        <w:rPr>
          <w:rFonts w:ascii="Times" w:hAnsi="Times"/>
          <w:sz w:val="24"/>
          <w:szCs w:val="24"/>
        </w:rPr>
        <w:t xml:space="preserve"> Subjectieve veiligheid is minstens zo belangrijk als objectieve verkeersveiligheid.</w:t>
      </w:r>
    </w:p>
    <w:p w14:paraId="340CAC31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Conclusies:</w:t>
      </w:r>
    </w:p>
    <w:p w14:paraId="653694C3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Veel “redelijk veilig/veilig”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positief uitgangspunt om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te promoten.</w:t>
      </w:r>
    </w:p>
    <w:p w14:paraId="79F5E92F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Veel “niet zo veilig/onveilig”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sterk signaal richting school en gemeente dat maatregelen nodig zijn (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>, extra zebrapaden, drempels, verkeersbrigadiers).</w:t>
      </w:r>
    </w:p>
    <w:p w14:paraId="69FFA2F0" w14:textId="77777777" w:rsidR="00632463" w:rsidRDefault="00632463" w:rsidP="00632463">
      <w:pPr>
        <w:rPr>
          <w:rFonts w:ascii="Times" w:eastAsia="Times" w:hAnsi="Times" w:cs="Times"/>
          <w:color w:val="808080"/>
          <w:sz w:val="24"/>
          <w:szCs w:val="24"/>
        </w:rPr>
      </w:pPr>
    </w:p>
    <w:p w14:paraId="0F1ABC90" w14:textId="77777777" w:rsidR="00632463" w:rsidRDefault="00632463" w:rsidP="00632463">
      <w:pPr>
        <w:spacing w:after="29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4. Ervaren verkeersveiligheid bij de schoolpoort</w:t>
      </w:r>
    </w:p>
    <w:p w14:paraId="0FC09EF5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Interpretatie:</w:t>
      </w:r>
      <w:r>
        <w:rPr>
          <w:rFonts w:ascii="Times" w:hAnsi="Times"/>
          <w:sz w:val="24"/>
          <w:szCs w:val="24"/>
        </w:rPr>
        <w:t xml:space="preserve"> Geeft inzicht in de drukte en chaotische momenten rond de poort.</w:t>
      </w:r>
    </w:p>
    <w:p w14:paraId="6B9ECAC8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Conclusies:</w:t>
      </w:r>
    </w:p>
    <w:p w14:paraId="45D65A2F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Als ouders dit chaotisch/onveilig noemen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kan hier duidelijk verbetering brengen.</w:t>
      </w:r>
    </w:p>
    <w:p w14:paraId="4B4E9CE8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lastRenderedPageBreak/>
        <w:t xml:space="preserve">Als het al redelijk veilig wordt ervaren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communicatie kan benadrukken dat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rust en overzicht vasthoudt.</w:t>
      </w:r>
    </w:p>
    <w:p w14:paraId="21E65656" w14:textId="77777777" w:rsidR="00632463" w:rsidRDefault="00632463" w:rsidP="00632463">
      <w:pPr>
        <w:rPr>
          <w:rFonts w:ascii="Times" w:eastAsia="Times" w:hAnsi="Times" w:cs="Times"/>
          <w:color w:val="808080"/>
          <w:sz w:val="24"/>
          <w:szCs w:val="24"/>
        </w:rPr>
      </w:pPr>
    </w:p>
    <w:p w14:paraId="1C8AE3DB" w14:textId="77777777" w:rsidR="00632463" w:rsidRDefault="00632463" w:rsidP="00632463">
      <w:pPr>
        <w:spacing w:after="29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5. Suggesties van ouders</w:t>
      </w:r>
    </w:p>
    <w:p w14:paraId="17540E65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Interpretatie:</w:t>
      </w:r>
      <w:r>
        <w:rPr>
          <w:rFonts w:ascii="Times" w:hAnsi="Times"/>
          <w:sz w:val="24"/>
          <w:szCs w:val="24"/>
        </w:rPr>
        <w:t xml:space="preserve"> Kwalitatieve input geeft vaak verrassende, praktische ideeën (bijv. </w:t>
      </w:r>
      <w:proofErr w:type="spellStart"/>
      <w:r>
        <w:rPr>
          <w:rFonts w:ascii="Times" w:hAnsi="Times"/>
          <w:sz w:val="24"/>
          <w:szCs w:val="24"/>
        </w:rPr>
        <w:t>fietsparkeerplekken</w:t>
      </w:r>
      <w:proofErr w:type="spellEnd"/>
      <w:r>
        <w:rPr>
          <w:rFonts w:ascii="Times" w:hAnsi="Times"/>
          <w:sz w:val="24"/>
          <w:szCs w:val="24"/>
        </w:rPr>
        <w:t>, autovrije zones, samenwerking met gemeente).</w:t>
      </w:r>
    </w:p>
    <w:p w14:paraId="0EB8F743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Conclusies:</w:t>
      </w:r>
    </w:p>
    <w:p w14:paraId="68F26C27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Suggesties kunnen direct worden meegenomen in de proefperiode.</w:t>
      </w:r>
    </w:p>
    <w:p w14:paraId="372BF174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Geeft ouders eigenaarschap en vergroot draagvlak.</w:t>
      </w:r>
    </w:p>
    <w:p w14:paraId="2BDACE73" w14:textId="77777777" w:rsidR="00632463" w:rsidRDefault="00632463" w:rsidP="00632463">
      <w:pPr>
        <w:rPr>
          <w:rFonts w:ascii="Times" w:eastAsia="Times" w:hAnsi="Times" w:cs="Times"/>
          <w:color w:val="808080"/>
          <w:sz w:val="24"/>
          <w:szCs w:val="24"/>
        </w:rPr>
      </w:pPr>
    </w:p>
    <w:p w14:paraId="042EED6B" w14:textId="77777777" w:rsidR="00632463" w:rsidRDefault="00632463" w:rsidP="00632463">
      <w:pPr>
        <w:spacing w:after="29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6. Bereidheid om mee te helpen</w:t>
      </w:r>
    </w:p>
    <w:p w14:paraId="1756DAF8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Interpretatie:</w:t>
      </w:r>
      <w:r>
        <w:rPr>
          <w:rFonts w:ascii="Times" w:hAnsi="Times"/>
          <w:sz w:val="24"/>
          <w:szCs w:val="24"/>
        </w:rPr>
        <w:t xml:space="preserve"> Meet draagvlak onder ouders om actief bij te dragen.</w:t>
      </w:r>
    </w:p>
    <w:p w14:paraId="7A1B1F4D" w14:textId="77777777" w:rsidR="00632463" w:rsidRDefault="00632463" w:rsidP="00632463">
      <w:pPr>
        <w:numPr>
          <w:ilvl w:val="0"/>
          <w:numId w:val="3"/>
        </w:numPr>
        <w:spacing w:after="240"/>
        <w:rPr>
          <w:rFonts w:ascii="Times" w:hAnsi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Conclusies:</w:t>
      </w:r>
    </w:p>
    <w:p w14:paraId="7D8CCA8D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Hoog animo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makkelijk vrijwilligers werven voor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coaches.</w:t>
      </w:r>
    </w:p>
    <w:p w14:paraId="1D436D8C" w14:textId="77777777" w:rsidR="00632463" w:rsidRDefault="00632463" w:rsidP="00632463">
      <w:pPr>
        <w:numPr>
          <w:ilvl w:val="1"/>
          <w:numId w:val="3"/>
        </w:numPr>
        <w:spacing w:after="240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Laag animo </w:t>
      </w:r>
      <w:r>
        <w:rPr>
          <w:rFonts w:ascii="Arial Unicode MS" w:hAnsi="Arial Unicode MS"/>
          <w:sz w:val="24"/>
          <w:szCs w:val="24"/>
        </w:rPr>
        <w:t>→</w:t>
      </w:r>
      <w:r>
        <w:rPr>
          <w:rFonts w:ascii="Times" w:hAnsi="Times"/>
          <w:sz w:val="24"/>
          <w:szCs w:val="24"/>
        </w:rPr>
        <w:t xml:space="preserve"> school moet meer uitleggen over nut en impact, of alternatieve vormen van ondersteuning vragen.</w:t>
      </w:r>
    </w:p>
    <w:p w14:paraId="3ECE641C" w14:textId="77777777" w:rsidR="00632463" w:rsidRDefault="00632463" w:rsidP="00632463">
      <w:pPr>
        <w:rPr>
          <w:rFonts w:ascii="Times" w:eastAsia="Times" w:hAnsi="Times" w:cs="Times"/>
          <w:color w:val="808080"/>
          <w:sz w:val="24"/>
          <w:szCs w:val="24"/>
        </w:rPr>
      </w:pPr>
    </w:p>
    <w:p w14:paraId="0EE34E42" w14:textId="77777777" w:rsidR="00632463" w:rsidRDefault="00632463" w:rsidP="00632463">
      <w:pPr>
        <w:spacing w:after="299"/>
        <w:rPr>
          <w:rFonts w:ascii="Times" w:eastAsia="Times" w:hAnsi="Times" w:cs="Times"/>
          <w:b/>
          <w:bCs/>
          <w:sz w:val="24"/>
          <w:szCs w:val="24"/>
        </w:rPr>
      </w:pPr>
      <w:r>
        <w:rPr>
          <w:rFonts w:ascii="Times" w:hAnsi="Times"/>
          <w:b/>
          <w:bCs/>
          <w:sz w:val="24"/>
          <w:szCs w:val="24"/>
        </w:rPr>
        <w:t>Totale uitkomst</w:t>
      </w:r>
    </w:p>
    <w:p w14:paraId="413DE36A" w14:textId="77777777" w:rsidR="00632463" w:rsidRDefault="00632463" w:rsidP="00632463">
      <w:pPr>
        <w:numPr>
          <w:ilvl w:val="0"/>
          <w:numId w:val="4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Trends zichtbaar maken:</w:t>
      </w:r>
      <w:r>
        <w:rPr>
          <w:rFonts w:ascii="Times" w:hAnsi="Times"/>
          <w:sz w:val="24"/>
          <w:szCs w:val="24"/>
        </w:rPr>
        <w:t xml:space="preserve"> verhouding auto vs. actief vervoer, verschillen in veiligheidsperceptie, en draagvlak.</w:t>
      </w:r>
    </w:p>
    <w:p w14:paraId="7E4A1E23" w14:textId="77777777" w:rsidR="00632463" w:rsidRDefault="00632463" w:rsidP="00632463">
      <w:pPr>
        <w:numPr>
          <w:ilvl w:val="0"/>
          <w:numId w:val="4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Koppeling naar beleid:</w:t>
      </w:r>
      <w:r>
        <w:rPr>
          <w:rFonts w:ascii="Times" w:hAnsi="Times"/>
          <w:sz w:val="24"/>
          <w:szCs w:val="24"/>
        </w:rPr>
        <w:t xml:space="preserve"> laat zien of een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 xml:space="preserve"> echt nodig en gewenst is, en geeft concrete punten voor verbetering richting gemeente en ouders.</w:t>
      </w:r>
    </w:p>
    <w:p w14:paraId="7C73339A" w14:textId="77777777" w:rsidR="00632463" w:rsidRDefault="00632463" w:rsidP="00632463">
      <w:pPr>
        <w:numPr>
          <w:ilvl w:val="0"/>
          <w:numId w:val="4"/>
        </w:numPr>
        <w:spacing w:after="240"/>
        <w:rPr>
          <w:rFonts w:ascii="Times" w:hAnsi="Times"/>
          <w:sz w:val="24"/>
          <w:szCs w:val="24"/>
        </w:rPr>
      </w:pPr>
      <w:r>
        <w:rPr>
          <w:rStyle w:val="Geen"/>
          <w:rFonts w:ascii="Times" w:hAnsi="Times"/>
          <w:b/>
          <w:bCs/>
          <w:sz w:val="24"/>
          <w:szCs w:val="24"/>
        </w:rPr>
        <w:t>Communicatie:</w:t>
      </w:r>
      <w:r>
        <w:rPr>
          <w:rFonts w:ascii="Times" w:hAnsi="Times"/>
          <w:sz w:val="24"/>
          <w:szCs w:val="24"/>
        </w:rPr>
        <w:t xml:space="preserve"> resultaten kunnen teruggekoppeld worden aan ouders om transparantie te tonen (“Jullie gaven aan dat het vaak chaotisch is in de ochtend, daarom starten we met de </w:t>
      </w:r>
      <w:proofErr w:type="spellStart"/>
      <w:r>
        <w:rPr>
          <w:rFonts w:ascii="Times" w:hAnsi="Times"/>
          <w:sz w:val="24"/>
          <w:szCs w:val="24"/>
        </w:rPr>
        <w:t>schoolstraat</w:t>
      </w:r>
      <w:proofErr w:type="spellEnd"/>
      <w:r>
        <w:rPr>
          <w:rFonts w:ascii="Times" w:hAnsi="Times"/>
          <w:sz w:val="24"/>
          <w:szCs w:val="24"/>
        </w:rPr>
        <w:t>”).</w:t>
      </w:r>
    </w:p>
    <w:p w14:paraId="6A8F83C5" w14:textId="77777777" w:rsidR="00632463" w:rsidRDefault="00632463" w:rsidP="00632463">
      <w:pPr>
        <w:tabs>
          <w:tab w:val="left" w:pos="220"/>
          <w:tab w:val="left" w:pos="720"/>
        </w:tabs>
        <w:spacing w:after="240"/>
        <w:ind w:left="720" w:hanging="720"/>
        <w:rPr>
          <w:rFonts w:ascii="Times" w:eastAsia="Times" w:hAnsi="Times" w:cs="Times"/>
          <w:sz w:val="24"/>
          <w:szCs w:val="24"/>
        </w:rPr>
      </w:pPr>
    </w:p>
    <w:p w14:paraId="1EBEFAE7" w14:textId="77777777" w:rsidR="00632463" w:rsidRDefault="00632463" w:rsidP="00632463">
      <w:pPr>
        <w:spacing w:after="322"/>
        <w:rPr>
          <w:rFonts w:ascii="Times" w:eastAsia="Times" w:hAnsi="Times" w:cs="Times"/>
          <w:b/>
          <w:bCs/>
          <w:sz w:val="24"/>
          <w:szCs w:val="24"/>
        </w:rPr>
      </w:pPr>
    </w:p>
    <w:p w14:paraId="1FAC3DB2" w14:textId="77777777" w:rsidR="00632463" w:rsidRDefault="00632463" w:rsidP="00632463">
      <w:pPr>
        <w:spacing w:after="322"/>
        <w:rPr>
          <w:rFonts w:ascii="Times" w:eastAsia="Times" w:hAnsi="Times" w:cs="Times"/>
          <w:b/>
          <w:bCs/>
          <w:sz w:val="24"/>
          <w:szCs w:val="24"/>
        </w:rPr>
      </w:pPr>
    </w:p>
    <w:p w14:paraId="7D6E39C9" w14:textId="77777777" w:rsidR="00632463" w:rsidRDefault="00632463" w:rsidP="00632463">
      <w:pPr>
        <w:spacing w:after="322"/>
        <w:rPr>
          <w:rStyle w:val="Geen"/>
          <w:rFonts w:ascii="Times" w:eastAsia="Times" w:hAnsi="Times" w:cs="Times"/>
          <w:sz w:val="24"/>
          <w:szCs w:val="24"/>
        </w:rPr>
      </w:pPr>
    </w:p>
    <w:p w14:paraId="22748F01" w14:textId="77777777" w:rsidR="00FE700C" w:rsidRDefault="00FE700C"/>
    <w:sectPr w:rsidR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67D4F"/>
    <w:multiLevelType w:val="hybridMultilevel"/>
    <w:tmpl w:val="806E8020"/>
    <w:numStyleLink w:val="Opsteken"/>
  </w:abstractNum>
  <w:abstractNum w:abstractNumId="1" w15:restartNumberingAfterBreak="0">
    <w:nsid w:val="50DA06A9"/>
    <w:multiLevelType w:val="hybridMultilevel"/>
    <w:tmpl w:val="806E8020"/>
    <w:styleLink w:val="Opsteken"/>
    <w:lvl w:ilvl="0" w:tplc="AB5A3416">
      <w:start w:val="1"/>
      <w:numFmt w:val="bullet"/>
      <w:lvlText w:val="•"/>
      <w:lvlJc w:val="left"/>
      <w:pPr>
        <w:ind w:left="7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99C6D354">
      <w:start w:val="1"/>
      <w:numFmt w:val="bullet"/>
      <w:lvlText w:val="•"/>
      <w:lvlJc w:val="left"/>
      <w:pPr>
        <w:ind w:left="9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CFDEF12C">
      <w:start w:val="1"/>
      <w:numFmt w:val="bullet"/>
      <w:lvlText w:val="•"/>
      <w:lvlJc w:val="left"/>
      <w:pPr>
        <w:ind w:left="11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7E637FA">
      <w:start w:val="1"/>
      <w:numFmt w:val="bullet"/>
      <w:lvlText w:val="•"/>
      <w:lvlJc w:val="left"/>
      <w:pPr>
        <w:ind w:left="13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03C7B8E">
      <w:start w:val="1"/>
      <w:numFmt w:val="bullet"/>
      <w:lvlText w:val="•"/>
      <w:lvlJc w:val="left"/>
      <w:pPr>
        <w:ind w:left="160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DD2299A">
      <w:start w:val="1"/>
      <w:numFmt w:val="bullet"/>
      <w:lvlText w:val="•"/>
      <w:lvlJc w:val="left"/>
      <w:pPr>
        <w:ind w:left="182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F3A7AE2">
      <w:start w:val="1"/>
      <w:numFmt w:val="bullet"/>
      <w:lvlText w:val="•"/>
      <w:lvlJc w:val="left"/>
      <w:pPr>
        <w:ind w:left="204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9E4067BC">
      <w:start w:val="1"/>
      <w:numFmt w:val="bullet"/>
      <w:lvlText w:val="•"/>
      <w:lvlJc w:val="left"/>
      <w:pPr>
        <w:ind w:left="226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F536BB8A">
      <w:start w:val="1"/>
      <w:numFmt w:val="bullet"/>
      <w:lvlText w:val="•"/>
      <w:lvlJc w:val="left"/>
      <w:pPr>
        <w:ind w:left="2480" w:hanging="50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524129597">
    <w:abstractNumId w:val="1"/>
  </w:num>
  <w:num w:numId="2" w16cid:durableId="258879085">
    <w:abstractNumId w:val="0"/>
  </w:num>
  <w:num w:numId="3" w16cid:durableId="1871066040">
    <w:abstractNumId w:val="0"/>
    <w:lvlOverride w:ilvl="0">
      <w:lvl w:ilvl="0" w:tplc="C09CC4F0">
        <w:start w:val="1"/>
        <w:numFmt w:val="bullet"/>
        <w:lvlText w:val="•"/>
        <w:lvlJc w:val="left"/>
        <w:pPr>
          <w:ind w:left="720" w:hanging="50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B324EFC6">
        <w:start w:val="1"/>
        <w:numFmt w:val="bullet"/>
        <w:lvlText w:val="◦"/>
        <w:lvlJc w:val="left"/>
        <w:pPr>
          <w:ind w:left="14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A7858D6">
        <w:start w:val="1"/>
        <w:numFmt w:val="bullet"/>
        <w:lvlText w:val="◦"/>
        <w:lvlJc w:val="left"/>
        <w:pPr>
          <w:ind w:left="21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D7EB658">
        <w:start w:val="1"/>
        <w:numFmt w:val="bullet"/>
        <w:lvlText w:val="◦"/>
        <w:lvlJc w:val="left"/>
        <w:pPr>
          <w:ind w:left="28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6DC0218">
        <w:start w:val="1"/>
        <w:numFmt w:val="bullet"/>
        <w:lvlText w:val="◦"/>
        <w:lvlJc w:val="left"/>
        <w:pPr>
          <w:ind w:left="360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838374E">
        <w:start w:val="1"/>
        <w:numFmt w:val="bullet"/>
        <w:lvlText w:val="◦"/>
        <w:lvlJc w:val="left"/>
        <w:pPr>
          <w:ind w:left="432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0AC47CC">
        <w:start w:val="1"/>
        <w:numFmt w:val="bullet"/>
        <w:lvlText w:val="◦"/>
        <w:lvlJc w:val="left"/>
        <w:pPr>
          <w:ind w:left="50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132E09E">
        <w:start w:val="1"/>
        <w:numFmt w:val="bullet"/>
        <w:lvlText w:val="◦"/>
        <w:lvlJc w:val="left"/>
        <w:pPr>
          <w:ind w:left="57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25E44AC">
        <w:start w:val="1"/>
        <w:numFmt w:val="bullet"/>
        <w:lvlText w:val="◦"/>
        <w:lvlJc w:val="left"/>
        <w:pPr>
          <w:ind w:left="64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1358118453">
    <w:abstractNumId w:val="0"/>
    <w:lvlOverride w:ilvl="0">
      <w:lvl w:ilvl="0" w:tplc="C09CC4F0">
        <w:start w:val="1"/>
        <w:numFmt w:val="bullet"/>
        <w:lvlText w:val="•"/>
        <w:lvlJc w:val="left"/>
        <w:pPr>
          <w:ind w:left="72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1">
      <w:lvl w:ilvl="1" w:tplc="B324EFC6">
        <w:start w:val="1"/>
        <w:numFmt w:val="bullet"/>
        <w:lvlText w:val="•"/>
        <w:lvlJc w:val="left"/>
        <w:pPr>
          <w:ind w:left="94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3A7858D6">
        <w:start w:val="1"/>
        <w:numFmt w:val="bullet"/>
        <w:lvlText w:val="•"/>
        <w:lvlJc w:val="left"/>
        <w:pPr>
          <w:ind w:left="116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8D7EB658">
        <w:start w:val="1"/>
        <w:numFmt w:val="bullet"/>
        <w:lvlText w:val="•"/>
        <w:lvlJc w:val="left"/>
        <w:pPr>
          <w:ind w:left="138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6DC0218">
        <w:start w:val="1"/>
        <w:numFmt w:val="bullet"/>
        <w:lvlText w:val="•"/>
        <w:lvlJc w:val="left"/>
        <w:pPr>
          <w:ind w:left="160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9838374E">
        <w:start w:val="1"/>
        <w:numFmt w:val="bullet"/>
        <w:lvlText w:val="•"/>
        <w:lvlJc w:val="left"/>
        <w:pPr>
          <w:ind w:left="182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00AC47CC">
        <w:start w:val="1"/>
        <w:numFmt w:val="bullet"/>
        <w:lvlText w:val="•"/>
        <w:lvlJc w:val="left"/>
        <w:pPr>
          <w:ind w:left="204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E132E09E">
        <w:start w:val="1"/>
        <w:numFmt w:val="bullet"/>
        <w:lvlText w:val="•"/>
        <w:lvlJc w:val="left"/>
        <w:pPr>
          <w:ind w:left="226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C25E44AC">
        <w:start w:val="1"/>
        <w:numFmt w:val="bullet"/>
        <w:lvlText w:val="•"/>
        <w:lvlJc w:val="left"/>
        <w:pPr>
          <w:ind w:left="2480" w:hanging="500"/>
        </w:pPr>
        <w:rPr>
          <w:rFonts w:ascii="Times" w:eastAsia="Times" w:hAnsi="Times" w:cs="Times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463"/>
    <w:rsid w:val="000C5833"/>
    <w:rsid w:val="00325613"/>
    <w:rsid w:val="00632463"/>
    <w:rsid w:val="00B10865"/>
    <w:rsid w:val="00FC5DE8"/>
    <w:rsid w:val="00FE700C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0E240"/>
  <w15:chartTrackingRefBased/>
  <w15:docId w15:val="{EBC87164-B508-4A27-AEB6-B62D16CE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3246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32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2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2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2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2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24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24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24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24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2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2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2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24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24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24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24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24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24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24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2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2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2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24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24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24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2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24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2463"/>
    <w:rPr>
      <w:b/>
      <w:bCs/>
      <w:smallCaps/>
      <w:color w:val="0F4761" w:themeColor="accent1" w:themeShade="BF"/>
      <w:spacing w:val="5"/>
    </w:rPr>
  </w:style>
  <w:style w:type="numbering" w:customStyle="1" w:styleId="Opsteken">
    <w:name w:val="Ops.teken"/>
    <w:rsid w:val="00632463"/>
    <w:pPr>
      <w:numPr>
        <w:numId w:val="1"/>
      </w:numPr>
    </w:pPr>
  </w:style>
  <w:style w:type="character" w:customStyle="1" w:styleId="Geen">
    <w:name w:val="Geen"/>
    <w:rsid w:val="00632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van der Ende | Fietsersbond</dc:creator>
  <cp:keywords/>
  <dc:description/>
  <cp:lastModifiedBy>Ornella van der Ende | Fietsersbond</cp:lastModifiedBy>
  <cp:revision>1</cp:revision>
  <dcterms:created xsi:type="dcterms:W3CDTF">2025-09-08T08:33:00Z</dcterms:created>
  <dcterms:modified xsi:type="dcterms:W3CDTF">2025-09-08T08:39:00Z</dcterms:modified>
</cp:coreProperties>
</file>